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</w:p>
    <w:bookmarkEnd w:id="0"/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抽检不符合标准规定产品名单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6"/>
        <w:tblW w:w="14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662"/>
        <w:gridCol w:w="2130"/>
        <w:gridCol w:w="1860"/>
        <w:gridCol w:w="1755"/>
        <w:gridCol w:w="1830"/>
        <w:gridCol w:w="1845"/>
        <w:gridCol w:w="1348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tblHeader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标示产品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被抽查单位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标示注册人、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备案人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规格型号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生产日期/批号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/出厂编号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抽样单位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检验单位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不符合标准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规定项目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一次性使用呼吸管路套装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南昌贝欧特医疗科技股份有限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南昌贝欧特医疗科技股份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BOT-D/P1.5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2023/02/13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22230210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江西省药品监督管理局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江苏省医疗器械检验所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顺应性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软性亲水接触镜 Soft Contact Lens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上海美蒂奥斯隐形眼镜有限公司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美帝奥斯株式会社 Medios Co.,Ltd.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Magic Star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2023-01-11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31125A2110、31125A2310、31125A2330、31125A2165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浙江省医疗器械检验研究院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光透过率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软性亲水接触镜 Soft Contact Lens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深圳市美丽光学科技有限公司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DUEBA Contact Lens杜柏隐形眼镜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Luxa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2021.11.23、2021.11.24、2021.11.25、2021.11.26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DJ80K093、DJ80K103、DK80K114、DK80K122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浙江省医疗器械检验研究院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光透过率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软性亲水接触镜 Soft Contact Lens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天津汇目国际贸易有限公司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ICK Co., Ltd. 爱喜科株式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会社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OPTI-COLOR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2022.06.13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ICK-22083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天津市药品监督管理局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浙江省医疗器械检验研究院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光透过率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远红外伤湿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镇痛贴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安徽金阳生物科技有限公司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安徽金阳生物科技有限公司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7cm×10cm×8贴/袋×1袋/盒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20221117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20221101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深圳市药品检验研究院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药物添加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远红外舒筋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活血贴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安徽瑞康药业有限公司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安徽瑞康药业有限公司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7cm×10cm×8贴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20230211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2023020201R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深圳市药品检验研究院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药物添加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伤湿祛痛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磁疗贴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安徽众康药业有限公司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安徽众康药业有限公司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12cm×9cm×1贴/袋×3袋/盒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20230105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20230102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深圳市药品检验研究院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药物添加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穴位磁疗贴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东莞市鸿元医药科技有限公司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东莞市鸿元医药科技有限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B型：60mm×50mm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20230207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0623020701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湖南省药品检验检测研究院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药物添加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远红外理疗贴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深圳市独一生物科技有限公司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深圳市独一生物科技有限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90mm×130mm×2贴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2022年11月02日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20221101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湖南省药品检验检测研究院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药物添加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远红外贴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郑州弘德堂健康产业有限公司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郑州弘德堂健康产业有限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100mm×130mm/贴×4贴/盒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20220302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20220301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河南省药品监督管理局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安徽省食品药品检验研究院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药物添加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医用手术薄膜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江西3L医用制品集团股份有限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江西3L医用制品集团股份有限公司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50cm×30cm A-P型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2023年1月31日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20230131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江西省药品监督管理局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山东省医疗器械和药品包装检验研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无菌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医用射线防护手套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山东卡卡医疗制品有限公司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山东卡卡医疗制品有限公司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L码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2023年6月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KAKA202306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山东省药品监督管理局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辽宁省医疗器械检验检测院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尺寸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Nd:YAG激光牙科治疗机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四川航天世都制导有限公司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四川航天世都制导有限公司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HSM-III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2023.03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Y230202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四川省药品监督管理局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浙江省医疗器械检验研究院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激光脉冲全宽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洗胃机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江苏科凌医疗器械有限公司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江苏科凌医疗器械有限公司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DFX-XW</w:t>
            </w:r>
            <w:r>
              <w:rPr>
                <w:color w:val="000000"/>
                <w:kern w:val="0"/>
                <w:sz w:val="24"/>
                <w:lang w:bidi="ar"/>
              </w:rPr>
              <w:t>•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2023.03.20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170307230074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江苏省药品监督管理局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上海市医疗器械检验研究院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1.流量；2.冲、吸转换装置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全自动自控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洗胃机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天津市亚坤电子科技发展有限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天津市亚坤电子科技发展有限公司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YK-Ⅲ型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2023.03.01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XW3242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天津市药品监督管理局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上海市医疗器械检验研究院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1.流量；2.冲、吸转换装置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自动洗胃机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扬州慧科电子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扬州慧科电子有限公司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QZD-A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23.3.14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230016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江苏省药品监督管理局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上海市医疗器械检验研究院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限定压力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输液泵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上海蓝德医疗器械有限公司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上海蓝德医疗器械有限公司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LD-P2000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2023.03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2023101F19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上海市药品监督管理局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江苏省医疗器械检验所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输入功率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数字式三道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心电图机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广东宝莱特医用科技股份有限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广东宝莱特医用科技股份有限公司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E30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2023-02-09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E48B0001225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中国人民解放军联勤保障部队药品仪器监督检验总站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1.振幅测量的要求；2.间期测量的要求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便携式制氧机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湖南泰瑞医疗科技股份有限公司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湖南泰瑞医疗科技股份有限公司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TR-Q3B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20221210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20221210008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20221210008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湖南省药品监督管理局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中国人民解放军联勤保障部队药品仪器监督检验总站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1.氧浓度状态指示器；2.时间指示器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新生儿蓝光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治疗仪　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佛山六熙医疗科技有限公司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佛山六熙医疗科技有限公司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LX-L-02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2023/03/01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230301001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广东省药品监督管理局　</w:t>
            </w:r>
          </w:p>
        </w:tc>
        <w:tc>
          <w:tcPr>
            <w:tcW w:w="13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浙江省医疗器械检验研究院</w:t>
            </w:r>
          </w:p>
        </w:tc>
        <w:tc>
          <w:tcPr>
            <w:tcW w:w="17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1.输入功率；2.设备或设备部件的外部标记；3.分布；4.寿命检查　</w:t>
            </w:r>
          </w:p>
        </w:tc>
      </w:tr>
    </w:tbl>
    <w:p>
      <w:pPr>
        <w:rPr>
          <w:rFonts w:eastAsia="仿宋_GB2312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531" w:right="1134" w:bottom="1531" w:left="1134" w:header="851" w:footer="1134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4C50D0D-F033-4EC6-843A-A00DE9B1BF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F3E3F13-A4D0-44C8-A4C2-B89FC714871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39DF5A1-BECE-463E-95D2-D24B536D41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78740</wp:posOffset>
              </wp:positionV>
              <wp:extent cx="800735" cy="230505"/>
              <wp:effectExtent l="0" t="0" r="3175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6.2pt;height:18.15pt;width:63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nFebN0gAAAAYBAAAPAAAAAAAAAAEAIAAAACIAAABkcnMv&#10;ZG93bnJldi54bWxQSwECFAAUAAAACACHTuJAEBwgjAkCAAACBAAADgAAAAAAAAABACAAAAAh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color w:val="FFFFFF"/>
        <w:sz w:val="28"/>
        <w:szCs w:val="28"/>
      </w:rPr>
      <w:t>—</w:t>
    </w: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 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wNmQ5MTMzMDlhMDkyNmE4YmNkYmM4ZjkxZjA2OWUifQ=="/>
  </w:docVars>
  <w:rsids>
    <w:rsidRoot w:val="00FA60C8"/>
    <w:rsid w:val="000035AA"/>
    <w:rsid w:val="00016D27"/>
    <w:rsid w:val="00016E93"/>
    <w:rsid w:val="00023811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B5F02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5562E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36E6E3B"/>
    <w:rsid w:val="1616507C"/>
    <w:rsid w:val="1BFD5073"/>
    <w:rsid w:val="255A6FB6"/>
    <w:rsid w:val="2D726E56"/>
    <w:rsid w:val="2FFF7B6B"/>
    <w:rsid w:val="3DF96AEF"/>
    <w:rsid w:val="3E5EFBD7"/>
    <w:rsid w:val="3EDDCBE1"/>
    <w:rsid w:val="3F6A9846"/>
    <w:rsid w:val="3FA7266B"/>
    <w:rsid w:val="3FBD905D"/>
    <w:rsid w:val="3FFF2F2B"/>
    <w:rsid w:val="45386969"/>
    <w:rsid w:val="45492E01"/>
    <w:rsid w:val="466F7F34"/>
    <w:rsid w:val="47FA63DC"/>
    <w:rsid w:val="50759318"/>
    <w:rsid w:val="57BA1EB1"/>
    <w:rsid w:val="5F8C32F3"/>
    <w:rsid w:val="67DEAD98"/>
    <w:rsid w:val="67F8AEC2"/>
    <w:rsid w:val="694FCB33"/>
    <w:rsid w:val="6BBEA6F3"/>
    <w:rsid w:val="6FF63E3B"/>
    <w:rsid w:val="6FFF05C3"/>
    <w:rsid w:val="758F27DE"/>
    <w:rsid w:val="7766C848"/>
    <w:rsid w:val="77FF311C"/>
    <w:rsid w:val="79F71982"/>
    <w:rsid w:val="7B7EF64C"/>
    <w:rsid w:val="7BF77106"/>
    <w:rsid w:val="7FFF118F"/>
    <w:rsid w:val="7FFFB84A"/>
    <w:rsid w:val="87DF3E4F"/>
    <w:rsid w:val="8B05D564"/>
    <w:rsid w:val="9EE29079"/>
    <w:rsid w:val="BF4DA157"/>
    <w:rsid w:val="C7FEE25B"/>
    <w:rsid w:val="D27EC69E"/>
    <w:rsid w:val="D5846553"/>
    <w:rsid w:val="D5FAB824"/>
    <w:rsid w:val="D771BB77"/>
    <w:rsid w:val="DBF7628B"/>
    <w:rsid w:val="DF761520"/>
    <w:rsid w:val="DFF11BEB"/>
    <w:rsid w:val="E7BDE45C"/>
    <w:rsid w:val="EDB746DE"/>
    <w:rsid w:val="EEF08E98"/>
    <w:rsid w:val="EEFF2B3B"/>
    <w:rsid w:val="F5CF307E"/>
    <w:rsid w:val="F76FB42E"/>
    <w:rsid w:val="FB5D6817"/>
    <w:rsid w:val="FBE7878D"/>
    <w:rsid w:val="FDEE5917"/>
    <w:rsid w:val="FEDF7E19"/>
    <w:rsid w:val="FF5F182D"/>
    <w:rsid w:val="FF7BE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autoRedefine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5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1</Pages>
  <Words>362</Words>
  <Characters>2069</Characters>
  <Lines>17</Lines>
  <Paragraphs>4</Paragraphs>
  <TotalTime>0</TotalTime>
  <ScaleCrop>false</ScaleCrop>
  <LinksUpToDate>false</LinksUpToDate>
  <CharactersWithSpaces>2427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2023-11-14T08:07:00Z</dcterms:created>
  <dc:creator>Xtzj.User</dc:creator>
  <cp:lastModifiedBy>瓮性湍胰卸</cp:lastModifiedBy>
  <cp:lastPrinted>2023-11-14T18:37:00Z</cp:lastPrinted>
  <dcterms:modified xsi:type="dcterms:W3CDTF">2024-02-18T10:03:31Z</dcterms:modified>
  <dc:title>（局发文式样）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9580872BCC4F4785B5638973DE3D5645_13</vt:lpwstr>
  </property>
</Properties>
</file>